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27A45" w:rsidRDefault="00F414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 Policy</w:t>
      </w:r>
    </w:p>
    <w:p w14:paraId="27E6411E" w14:textId="77777777" w:rsidR="003819A5" w:rsidRPr="00FF78B0" w:rsidRDefault="003819A5">
      <w:pPr>
        <w:jc w:val="center"/>
        <w:rPr>
          <w:b/>
          <w:bCs/>
          <w:sz w:val="18"/>
          <w:szCs w:val="18"/>
        </w:rPr>
      </w:pPr>
    </w:p>
    <w:p w14:paraId="00000002" w14:textId="77777777" w:rsidR="00F27A45" w:rsidRPr="003819A5" w:rsidRDefault="00F414FF">
      <w:r w:rsidRPr="003819A5">
        <w:t xml:space="preserve">Library programs are defined as programs initiated, planned, sponsored, and conducted by Library staff utilizing Library materials. </w:t>
      </w:r>
    </w:p>
    <w:p w14:paraId="00000003" w14:textId="77777777" w:rsidR="00F27A45" w:rsidRDefault="00F414FF">
      <w:r w:rsidRPr="003819A5">
        <w:t>Organizations utilizing the Meeting room or Study Spaces are governed by the Meeting Room/Study Room policy and are prohibited from using the library name within their title and from raising or dispersing funds in the name of the Library District.</w:t>
      </w:r>
    </w:p>
    <w:p w14:paraId="58E1E81D" w14:textId="77777777" w:rsidR="003819A5" w:rsidRPr="003819A5" w:rsidRDefault="003819A5"/>
    <w:p w14:paraId="00000004" w14:textId="77777777" w:rsidR="00F27A45" w:rsidRPr="003819A5" w:rsidRDefault="00F414FF">
      <w:pPr>
        <w:rPr>
          <w:b/>
          <w:bCs/>
        </w:rPr>
      </w:pPr>
      <w:r w:rsidRPr="003819A5">
        <w:rPr>
          <w:b/>
          <w:bCs/>
        </w:rPr>
        <w:t>Policy Statements</w:t>
      </w:r>
    </w:p>
    <w:p w14:paraId="00000005" w14:textId="77777777" w:rsidR="00F27A45" w:rsidRPr="003819A5" w:rsidRDefault="00F414FF">
      <w:r w:rsidRPr="003819A5">
        <w:t>1. Program Development and Approval</w:t>
      </w:r>
    </w:p>
    <w:p w14:paraId="00000006" w14:textId="77777777" w:rsidR="00F27A45" w:rsidRPr="003819A5" w:rsidRDefault="00F414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Library programs should align with the library's mission, goals, and objectives.</w:t>
      </w:r>
    </w:p>
    <w:p w14:paraId="00000007" w14:textId="77777777" w:rsidR="00F27A45" w:rsidRPr="003819A5" w:rsidRDefault="00F414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Proposed programs must be submitted by Library staff for approval to the Library Director at least 6 weeks prior to the proposed date.</w:t>
      </w:r>
    </w:p>
    <w:p w14:paraId="00000008" w14:textId="77777777" w:rsidR="00F27A45" w:rsidRPr="003819A5" w:rsidRDefault="00F414FF">
      <w:r w:rsidRPr="003819A5">
        <w:t>2. Program Diversity and Inclusivity</w:t>
      </w:r>
    </w:p>
    <w:p w14:paraId="00000009" w14:textId="77777777" w:rsidR="00F27A45" w:rsidRPr="003819A5" w:rsidRDefault="00F414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Programs should be inclusive, welcoming all patrons within the community, regardless of age, race, ethnicity, gender, sexual orientation, ability, or socioeconomic status.</w:t>
      </w:r>
    </w:p>
    <w:p w14:paraId="0000000A" w14:textId="77777777" w:rsidR="00F27A45" w:rsidRPr="003819A5" w:rsidRDefault="00F414FF">
      <w:r w:rsidRPr="003819A5">
        <w:t>3. Program Scheduling</w:t>
      </w:r>
    </w:p>
    <w:p w14:paraId="0000000B" w14:textId="77777777" w:rsidR="00F27A45" w:rsidRPr="003819A5" w:rsidRDefault="00F414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Programs will be scheduled based on available resources, space, and staff availability.</w:t>
      </w:r>
    </w:p>
    <w:p w14:paraId="0000000C" w14:textId="77777777" w:rsidR="00F27A45" w:rsidRPr="003819A5" w:rsidRDefault="00F414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The library will maintain a calendar of programs throughout the year, including seasonal, cultural, and educational offerings.</w:t>
      </w:r>
    </w:p>
    <w:p w14:paraId="0000000D" w14:textId="77777777" w:rsidR="00F27A45" w:rsidRPr="003819A5" w:rsidRDefault="00F414FF">
      <w:r w:rsidRPr="003819A5">
        <w:t>4. Program Promotion and Marketing</w:t>
      </w:r>
    </w:p>
    <w:p w14:paraId="0000000E" w14:textId="77777777" w:rsidR="00F27A45" w:rsidRPr="003819A5" w:rsidRDefault="00F414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The library will promote programs through various channels, including the library website, social media, newsletters, and community outreach.</w:t>
      </w:r>
    </w:p>
    <w:p w14:paraId="0000000F" w14:textId="77777777" w:rsidR="00F27A45" w:rsidRPr="003819A5" w:rsidRDefault="00F414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10" w:hanging="270"/>
      </w:pPr>
      <w:r w:rsidRPr="003819A5">
        <w:rPr>
          <w:rFonts w:eastAsia="Calibri"/>
          <w:color w:val="000000"/>
        </w:rPr>
        <w:t>Collaborative marketing efforts with local organizations, schools, and community groups may be utilized to increase program attendance and participation.</w:t>
      </w:r>
    </w:p>
    <w:p w14:paraId="00000010" w14:textId="77777777" w:rsidR="00F27A45" w:rsidRPr="003819A5" w:rsidRDefault="00F414FF">
      <w:r w:rsidRPr="003819A5">
        <w:t>5. Program Attendance and Participation</w:t>
      </w:r>
    </w:p>
    <w:p w14:paraId="00000011" w14:textId="3353FB13" w:rsidR="00F27A45" w:rsidRPr="003819A5" w:rsidRDefault="00F414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Programs will be open to all library patrons and on a first-come, first-served basis unless otherwise specified.</w:t>
      </w:r>
    </w:p>
    <w:p w14:paraId="00000012" w14:textId="77777777" w:rsidR="00F27A45" w:rsidRPr="003819A5" w:rsidRDefault="00F414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Registration may be required for certain programs to manage attendance, provide materials, or ensure appropriate staffing.</w:t>
      </w:r>
    </w:p>
    <w:p w14:paraId="0000001B" w14:textId="4C4DF114" w:rsidR="00F27A45" w:rsidRPr="003819A5" w:rsidRDefault="00F414FF" w:rsidP="003819A5">
      <w:p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t>6. Program Fees and Funding</w:t>
      </w:r>
    </w:p>
    <w:p w14:paraId="0000001C" w14:textId="77777777" w:rsidR="00F27A45" w:rsidRPr="003819A5" w:rsidRDefault="00F414FF" w:rsidP="003819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Library programs are generally offered free of charge to CCLD patrons.</w:t>
      </w:r>
    </w:p>
    <w:p w14:paraId="0000001D" w14:textId="77777777" w:rsidR="00F27A45" w:rsidRPr="003819A5" w:rsidRDefault="00F414FF" w:rsidP="003819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In cases where materials, supplies, or special services are required, a fee may be charged to cover costs for CCLD patrons and non-residents.</w:t>
      </w:r>
    </w:p>
    <w:p w14:paraId="0000001E" w14:textId="77777777" w:rsidR="00F27A45" w:rsidRPr="003819A5" w:rsidRDefault="00F414FF" w:rsidP="003819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 xml:space="preserve">Those who do not pay property taxes to a library district may purchase an out of district card which allows access to Library resources and programs on a yearly basis. </w:t>
      </w:r>
    </w:p>
    <w:p w14:paraId="0000001F" w14:textId="77777777" w:rsidR="00F27A45" w:rsidRPr="003819A5" w:rsidRDefault="00F414FF" w:rsidP="003819A5">
      <w:r w:rsidRPr="003819A5">
        <w:t>8. Program Safety and Conduct</w:t>
      </w:r>
    </w:p>
    <w:p w14:paraId="00000020" w14:textId="77777777" w:rsidR="00F27A45" w:rsidRPr="003819A5" w:rsidRDefault="00F414FF" w:rsidP="003819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The library will maintain a safe and welcoming environment for all program participants.</w:t>
      </w:r>
    </w:p>
    <w:p w14:paraId="00000021" w14:textId="77777777" w:rsidR="00F27A45" w:rsidRPr="003819A5" w:rsidRDefault="00F414FF" w:rsidP="003819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Participants are expected to follow library rules and guidelines, respect others, and behave appropriately during programs.</w:t>
      </w:r>
    </w:p>
    <w:p w14:paraId="00000043" w14:textId="458FEC1E" w:rsidR="00F27A45" w:rsidRPr="003819A5" w:rsidRDefault="00F414FF" w:rsidP="003819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3819A5">
        <w:rPr>
          <w:rFonts w:eastAsia="Calibri"/>
          <w:color w:val="000000"/>
        </w:rPr>
        <w:t>The library reserves the right to remove individuals who engage in disruptive or inappropriate behavior.</w:t>
      </w:r>
      <w:r w:rsidRPr="003819A5">
        <w:t xml:space="preserve"> </w:t>
      </w:r>
    </w:p>
    <w:sectPr w:rsidR="00F27A45" w:rsidRPr="003819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C5BB6" w14:textId="77777777" w:rsidR="00526792" w:rsidRDefault="00526792">
      <w:pPr>
        <w:spacing w:line="240" w:lineRule="auto"/>
      </w:pPr>
      <w:r>
        <w:separator/>
      </w:r>
    </w:p>
  </w:endnote>
  <w:endnote w:type="continuationSeparator" w:id="0">
    <w:p w14:paraId="45DF8F60" w14:textId="77777777" w:rsidR="00526792" w:rsidRDefault="00526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19AFAC5-3573-4ACA-A354-F87CB4620D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84AD4D9-09D5-44DB-BD8D-9FC6B7DD318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B3402C4-6108-4017-BFB9-3A075D6160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ADB5" w14:textId="77777777" w:rsidR="00D73B2E" w:rsidRDefault="00D73B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CF2D" w14:textId="1B71E1C7" w:rsidR="00D73B2E" w:rsidRDefault="00D73B2E">
    <w:pPr>
      <w:pStyle w:val="Footer"/>
    </w:pPr>
    <w:r>
      <w:tab/>
    </w:r>
    <w:r>
      <w:tab/>
      <w:t>Updated 6/18/2026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B79D" w14:textId="77777777" w:rsidR="00D73B2E" w:rsidRDefault="00D73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F8B00" w14:textId="77777777" w:rsidR="00526792" w:rsidRDefault="00526792">
      <w:pPr>
        <w:spacing w:line="240" w:lineRule="auto"/>
      </w:pPr>
      <w:r>
        <w:separator/>
      </w:r>
    </w:p>
  </w:footnote>
  <w:footnote w:type="continuationSeparator" w:id="0">
    <w:p w14:paraId="5407E189" w14:textId="77777777" w:rsidR="00526792" w:rsidRDefault="005267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0863" w14:textId="77777777" w:rsidR="00D73B2E" w:rsidRDefault="00D73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4" w14:textId="77777777" w:rsidR="00F27A45" w:rsidRDefault="00F414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  <w:t>Policy 8.1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554F" w14:textId="77777777" w:rsidR="00D73B2E" w:rsidRDefault="00D73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65D5"/>
    <w:multiLevelType w:val="multilevel"/>
    <w:tmpl w:val="B860C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D925B1"/>
    <w:multiLevelType w:val="multilevel"/>
    <w:tmpl w:val="86DC31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1E82DD4"/>
    <w:multiLevelType w:val="multilevel"/>
    <w:tmpl w:val="B9B01E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2865075"/>
    <w:multiLevelType w:val="multilevel"/>
    <w:tmpl w:val="C85CF11E"/>
    <w:lvl w:ilvl="0">
      <w:start w:val="1"/>
      <w:numFmt w:val="bullet"/>
      <w:lvlText w:val="●"/>
      <w:lvlJc w:val="left"/>
      <w:pPr>
        <w:ind w:left="8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AD43C5"/>
    <w:multiLevelType w:val="multilevel"/>
    <w:tmpl w:val="4BCAE2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EB65FCD"/>
    <w:multiLevelType w:val="multilevel"/>
    <w:tmpl w:val="06C2875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D04F74"/>
    <w:multiLevelType w:val="multilevel"/>
    <w:tmpl w:val="BC48C2D4"/>
    <w:lvl w:ilvl="0">
      <w:start w:val="1"/>
      <w:numFmt w:val="bullet"/>
      <w:lvlText w:val="●"/>
      <w:lvlJc w:val="left"/>
      <w:pPr>
        <w:ind w:left="8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1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4CD0B57"/>
    <w:multiLevelType w:val="multilevel"/>
    <w:tmpl w:val="5B9603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2970AA2"/>
    <w:multiLevelType w:val="multilevel"/>
    <w:tmpl w:val="1DF240E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3D8126A"/>
    <w:multiLevelType w:val="multilevel"/>
    <w:tmpl w:val="4F142C9A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3815DD2"/>
    <w:multiLevelType w:val="multilevel"/>
    <w:tmpl w:val="3CA2A1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82C7B35"/>
    <w:multiLevelType w:val="multilevel"/>
    <w:tmpl w:val="CE181F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EA70888"/>
    <w:multiLevelType w:val="multilevel"/>
    <w:tmpl w:val="DFAC439A"/>
    <w:lvl w:ilvl="0">
      <w:start w:val="1"/>
      <w:numFmt w:val="bullet"/>
      <w:lvlText w:val="●"/>
      <w:lvlJc w:val="left"/>
      <w:pPr>
        <w:ind w:left="8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1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0BF3B98"/>
    <w:multiLevelType w:val="multilevel"/>
    <w:tmpl w:val="CA802D72"/>
    <w:lvl w:ilvl="0">
      <w:start w:val="1"/>
      <w:numFmt w:val="bullet"/>
      <w:lvlText w:val="●"/>
      <w:lvlJc w:val="left"/>
      <w:pPr>
        <w:ind w:left="8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1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0C5274E"/>
    <w:multiLevelType w:val="multilevel"/>
    <w:tmpl w:val="0874B8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99140533">
    <w:abstractNumId w:val="6"/>
  </w:num>
  <w:num w:numId="2" w16cid:durableId="1441299875">
    <w:abstractNumId w:val="13"/>
  </w:num>
  <w:num w:numId="3" w16cid:durableId="672345663">
    <w:abstractNumId w:val="1"/>
  </w:num>
  <w:num w:numId="4" w16cid:durableId="867177613">
    <w:abstractNumId w:val="4"/>
  </w:num>
  <w:num w:numId="5" w16cid:durableId="205724378">
    <w:abstractNumId w:val="2"/>
  </w:num>
  <w:num w:numId="6" w16cid:durableId="825970638">
    <w:abstractNumId w:val="10"/>
  </w:num>
  <w:num w:numId="7" w16cid:durableId="1887789552">
    <w:abstractNumId w:val="7"/>
  </w:num>
  <w:num w:numId="8" w16cid:durableId="182941464">
    <w:abstractNumId w:val="14"/>
  </w:num>
  <w:num w:numId="9" w16cid:durableId="1667586811">
    <w:abstractNumId w:val="11"/>
  </w:num>
  <w:num w:numId="10" w16cid:durableId="1501311980">
    <w:abstractNumId w:val="9"/>
  </w:num>
  <w:num w:numId="11" w16cid:durableId="310715522">
    <w:abstractNumId w:val="8"/>
  </w:num>
  <w:num w:numId="12" w16cid:durableId="1824813262">
    <w:abstractNumId w:val="5"/>
  </w:num>
  <w:num w:numId="13" w16cid:durableId="1082220948">
    <w:abstractNumId w:val="3"/>
  </w:num>
  <w:num w:numId="14" w16cid:durableId="1787307084">
    <w:abstractNumId w:val="12"/>
  </w:num>
  <w:num w:numId="15" w16cid:durableId="52948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A45"/>
    <w:rsid w:val="002779AA"/>
    <w:rsid w:val="00300EF8"/>
    <w:rsid w:val="003819A5"/>
    <w:rsid w:val="00526792"/>
    <w:rsid w:val="00801D7E"/>
    <w:rsid w:val="00940C7B"/>
    <w:rsid w:val="009864C7"/>
    <w:rsid w:val="00C83890"/>
    <w:rsid w:val="00D73B2E"/>
    <w:rsid w:val="00EB18D2"/>
    <w:rsid w:val="00F27A45"/>
    <w:rsid w:val="00F414FF"/>
    <w:rsid w:val="00F8388B"/>
    <w:rsid w:val="00FD4D0D"/>
    <w:rsid w:val="00FF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2CC9"/>
  <w15:docId w15:val="{8F8E9F8E-74CD-4DE6-B484-F353A951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973B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BC1"/>
  </w:style>
  <w:style w:type="paragraph" w:styleId="Footer">
    <w:name w:val="footer"/>
    <w:basedOn w:val="Normal"/>
    <w:link w:val="FooterChar"/>
    <w:uiPriority w:val="99"/>
    <w:unhideWhenUsed/>
    <w:rsid w:val="00973B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BC1"/>
  </w:style>
  <w:style w:type="paragraph" w:styleId="ListParagraph">
    <w:name w:val="List Paragraph"/>
    <w:basedOn w:val="Normal"/>
    <w:uiPriority w:val="34"/>
    <w:qFormat/>
    <w:rsid w:val="00973BC1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+I9UjgOHwpVnnI5qPGFKw0LxA==">CgMxLjA4AHIhMU5OYUctWE5KSVJfMDVGRlV1ektVbVVPYzQtTk5temNW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Schoon</dc:creator>
  <cp:lastModifiedBy>Sarah Schoon</cp:lastModifiedBy>
  <cp:revision>6</cp:revision>
  <cp:lastPrinted>2026-06-10T19:43:00Z</cp:lastPrinted>
  <dcterms:created xsi:type="dcterms:W3CDTF">2026-04-01T14:35:00Z</dcterms:created>
  <dcterms:modified xsi:type="dcterms:W3CDTF">2026-06-24T19:37:00Z</dcterms:modified>
</cp:coreProperties>
</file>